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1AC0A" wp14:editId="39B1E728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51435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04" w:rsidRPr="00CF17CD" w:rsidRDefault="007E5D04" w:rsidP="00CF17CD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 w:rsidRPr="00CF17CD">
                              <w:rPr>
                                <w:rFonts w:ascii="Marker Felt" w:hAnsi="Marker Felt"/>
                                <w:sz w:val="96"/>
                              </w:rPr>
                              <w:t>Statistics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62.95pt;width:4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" fillcolor="white [3201]" strokecolor="black [3200]" strokeweight="2pt">
                <v:textbox>
                  <w:txbxContent>
                    <w:p w:rsidR="007E5D04" w:rsidRPr="00CF17CD" w:rsidRDefault="007E5D04" w:rsidP="00CF17CD">
                      <w:pPr>
                        <w:jc w:val="center"/>
                        <w:rPr>
                          <w:rFonts w:ascii="Marker Felt" w:hAnsi="Marker Felt"/>
                          <w:sz w:val="96"/>
                        </w:rPr>
                      </w:pPr>
                      <w:r w:rsidRPr="00CF17CD">
                        <w:rPr>
                          <w:rFonts w:ascii="Marker Felt" w:hAnsi="Marker Felt"/>
                          <w:sz w:val="96"/>
                        </w:rPr>
                        <w:t>Statistics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288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Statistical Questions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5" w:history="1">
              <w:r w:rsidRPr="00635ACF">
                <w:rPr>
                  <w:rStyle w:val="Hyperlink"/>
                  <w:rFonts w:ascii="Century Gothic" w:hAnsi="Century Gothic"/>
                </w:rPr>
                <w:t>https://www.khanacademy.org/math/probability/statistical-studies/statistical-questions/v/statistical-questions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Mean, Median &amp; Mode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6" w:history="1">
              <w:r w:rsidRPr="00635ACF">
                <w:rPr>
                  <w:rStyle w:val="Hyperlink"/>
                  <w:rFonts w:ascii="Century Gothic" w:hAnsi="Century Gothic"/>
                </w:rPr>
                <w:t>https://www.khanacademy.org/math/probability/descriptive-statistics/central_tendency/v/mean-median-and-mode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Interquartile Range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7" w:history="1">
              <w:r w:rsidRPr="00635ACF">
                <w:rPr>
                  <w:rStyle w:val="Hyperlink"/>
                  <w:rFonts w:ascii="Century Gothic" w:hAnsi="Century Gothic"/>
                </w:rPr>
                <w:t>http://www.virtualnerd.com/middle-math/probability-statistics/measures-variation/interquartile-range-definition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8" w:history="1">
              <w:r w:rsidRPr="00635ACF">
                <w:rPr>
                  <w:rStyle w:val="Hyperlink"/>
                  <w:rFonts w:ascii="Century Gothic" w:hAnsi="Century Gothic"/>
                </w:rPr>
                <w:t>http://stattrek.com/statistics/dictionary.aspx?definition=interquartile_range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9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https://www.youtube.com/watch?v=R6VDj7pEG30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Mean Absolute Deviation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10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https://www.youtube.com/watch?v=GdIkEngwGNU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Box Plot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11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https://www.youtube.com/watch?v=635ErzR9Xzc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Dot Plot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12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https://www.youtube.com/watch?v=QUxoW9S3kKs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Stem &amp; Leaf Plots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13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https://www.youtube.com/watch?v=_7m0Q_m2ppg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635ACF">
              <w:rPr>
                <w:rFonts w:ascii="Marker Felt" w:hAnsi="Marker Felt"/>
                <w:sz w:val="40"/>
                <w:szCs w:val="40"/>
              </w:rPr>
              <w:t>Histograms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14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https://www.youtube.com/watch?v=KCH_ZDygrm4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  <w:tr w:rsidR="00635ACF" w:rsidTr="00635ACF">
        <w:tc>
          <w:tcPr>
            <w:tcW w:w="3708" w:type="dxa"/>
            <w:vAlign w:val="center"/>
          </w:tcPr>
          <w:p w:rsidR="00635ACF" w:rsidRPr="00635ACF" w:rsidRDefault="00635ACF" w:rsidP="00635ACF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Data Shapes</w:t>
            </w:r>
          </w:p>
        </w:tc>
        <w:tc>
          <w:tcPr>
            <w:tcW w:w="8362" w:type="dxa"/>
          </w:tcPr>
          <w:p w:rsidR="00635ACF" w:rsidRPr="00635ACF" w:rsidRDefault="00635ACF" w:rsidP="00635ACF">
            <w:pPr>
              <w:rPr>
                <w:rFonts w:ascii="Century Gothic" w:hAnsi="Century Gothic"/>
              </w:rPr>
            </w:pPr>
            <w:hyperlink r:id="rId15" w:history="1">
              <w:r w:rsidRPr="00635ACF">
                <w:rPr>
                  <w:rStyle w:val="Hyperlink"/>
                  <w:rFonts w:ascii="Century Gothic" w:hAnsi="Century Gothic"/>
                </w:rPr>
                <w:t>https://www.youtube.com/watch?v=be6H0gcCYD0</w:t>
              </w:r>
            </w:hyperlink>
          </w:p>
          <w:p w:rsidR="00635ACF" w:rsidRPr="00635ACF" w:rsidRDefault="00635ACF" w:rsidP="00635ACF">
            <w:pPr>
              <w:rPr>
                <w:rFonts w:ascii="Century Gothic" w:hAnsi="Century Gothic"/>
              </w:rPr>
            </w:pPr>
          </w:p>
        </w:tc>
      </w:tr>
    </w:tbl>
    <w:p w:rsidR="00B746B2" w:rsidRPr="00CF17CD" w:rsidRDefault="00CF17CD" w:rsidP="00635ACF">
      <w:pPr>
        <w:rPr>
          <w:rFonts w:ascii="Century Gothic" w:hAnsi="Century Gothic"/>
          <w:sz w:val="32"/>
        </w:rPr>
      </w:pPr>
      <w:bookmarkStart w:id="0" w:name="_GoBack"/>
      <w:r w:rsidRPr="00CF17CD">
        <w:rPr>
          <w:rFonts w:ascii="Century Gothic" w:hAnsi="Century Gothic"/>
          <w:sz w:val="32"/>
        </w:rPr>
        <w:t>Click on the links below for help with any of the following topics!</w:t>
      </w:r>
    </w:p>
    <w:bookmarkEnd w:id="0"/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635ACF"/>
    <w:rsid w:val="007E5D04"/>
    <w:rsid w:val="00B27141"/>
    <w:rsid w:val="00B746B2"/>
    <w:rsid w:val="00C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8F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635ErzR9Xzc" TargetMode="External"/><Relationship Id="rId12" Type="http://schemas.openxmlformats.org/officeDocument/2006/relationships/hyperlink" Target="https://www.youtube.com/watch?v=QUxoW9S3kKs" TargetMode="External"/><Relationship Id="rId13" Type="http://schemas.openxmlformats.org/officeDocument/2006/relationships/hyperlink" Target="https://www.youtube.com/watch?v=_7m0Q_m2ppg" TargetMode="External"/><Relationship Id="rId14" Type="http://schemas.openxmlformats.org/officeDocument/2006/relationships/hyperlink" Target="https://www.youtube.com/watch?v=KCH_ZDygrm4" TargetMode="External"/><Relationship Id="rId15" Type="http://schemas.openxmlformats.org/officeDocument/2006/relationships/hyperlink" Target="https://www.youtube.com/watch?v=be6H0gcCYD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probability/statistical-studies/statistical-questions/v/statistical-questions" TargetMode="External"/><Relationship Id="rId6" Type="http://schemas.openxmlformats.org/officeDocument/2006/relationships/hyperlink" Target="https://www.khanacademy.org/math/probability/descriptive-statistics/central_tendency/v/mean-median-and-mode" TargetMode="External"/><Relationship Id="rId7" Type="http://schemas.openxmlformats.org/officeDocument/2006/relationships/hyperlink" Target="http://www.virtualnerd.com/middle-math/probability-statistics/measures-variation/interquartile-range-definition" TargetMode="External"/><Relationship Id="rId8" Type="http://schemas.openxmlformats.org/officeDocument/2006/relationships/hyperlink" Target="http://stattrek.com/statistics/dictionary.aspx?definition=interquartile_range" TargetMode="External"/><Relationship Id="rId9" Type="http://schemas.openxmlformats.org/officeDocument/2006/relationships/hyperlink" Target="https://www.youtube.com/watch?v=R6VDj7pEG30" TargetMode="External"/><Relationship Id="rId10" Type="http://schemas.openxmlformats.org/officeDocument/2006/relationships/hyperlink" Target="https://www.youtube.com/watch?v=GdIkEngwG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1</cp:revision>
  <dcterms:created xsi:type="dcterms:W3CDTF">2015-05-20T13:51:00Z</dcterms:created>
  <dcterms:modified xsi:type="dcterms:W3CDTF">2015-05-20T14:30:00Z</dcterms:modified>
</cp:coreProperties>
</file>